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4118" w14:textId="472A3801" w:rsidR="00E810E0" w:rsidRPr="00912F2F" w:rsidRDefault="00E810E0" w:rsidP="00D8277B">
      <w:pPr>
        <w:pStyle w:val="Nadpis5"/>
        <w:jc w:val="left"/>
        <w:rPr>
          <w:color w:val="892A1C"/>
        </w:rPr>
      </w:pPr>
      <w:r w:rsidRPr="00912F2F">
        <w:rPr>
          <w:color w:val="892A1C"/>
        </w:rPr>
        <w:t xml:space="preserve">Příloha </w:t>
      </w:r>
      <w:r w:rsidR="00313BE0" w:rsidRPr="00912F2F">
        <w:rPr>
          <w:color w:val="892A1C"/>
        </w:rPr>
        <w:t>v</w:t>
      </w:r>
      <w:r w:rsidRPr="00912F2F">
        <w:rPr>
          <w:color w:val="892A1C"/>
        </w:rPr>
        <w:t> účetní závěrce</w:t>
      </w:r>
    </w:p>
    <w:p w14:paraId="0D3833D4" w14:textId="701012F0" w:rsidR="00E810E0" w:rsidRPr="00912F2F" w:rsidRDefault="009603C1" w:rsidP="00D8277B">
      <w:pPr>
        <w:rPr>
          <w:rFonts w:ascii="Arial" w:hAnsi="Arial"/>
          <w:color w:val="892A1C"/>
          <w:sz w:val="28"/>
        </w:rPr>
      </w:pPr>
      <w:r w:rsidRPr="00912F2F">
        <w:rPr>
          <w:rFonts w:ascii="Arial" w:hAnsi="Arial"/>
          <w:color w:val="892A1C"/>
          <w:sz w:val="28"/>
        </w:rPr>
        <w:t xml:space="preserve">společnosti </w:t>
      </w:r>
      <w:r w:rsidR="000361DA">
        <w:rPr>
          <w:rFonts w:ascii="Arial" w:hAnsi="Arial"/>
          <w:color w:val="892A1C"/>
          <w:sz w:val="28"/>
        </w:rPr>
        <w:t>…………………..</w:t>
      </w:r>
      <w:r w:rsidR="00313BE0" w:rsidRPr="00912F2F">
        <w:rPr>
          <w:rFonts w:ascii="Arial" w:hAnsi="Arial"/>
          <w:color w:val="892A1C"/>
          <w:sz w:val="28"/>
        </w:rPr>
        <w:t xml:space="preserve">. </w:t>
      </w:r>
    </w:p>
    <w:p w14:paraId="4028F41A" w14:textId="77B187D5" w:rsidR="008F2AA5" w:rsidRPr="00912F2F" w:rsidRDefault="008F2AA5" w:rsidP="00D8277B">
      <w:pPr>
        <w:rPr>
          <w:rFonts w:ascii="Arial" w:hAnsi="Arial"/>
          <w:b/>
          <w:color w:val="892A1C"/>
          <w:sz w:val="28"/>
        </w:rPr>
      </w:pPr>
      <w:r w:rsidRPr="00912F2F">
        <w:rPr>
          <w:rFonts w:ascii="Arial" w:hAnsi="Arial"/>
          <w:b/>
          <w:color w:val="892A1C"/>
          <w:sz w:val="28"/>
        </w:rPr>
        <w:t>k 31.</w:t>
      </w:r>
      <w:r w:rsidR="00313BE0" w:rsidRPr="00912F2F">
        <w:rPr>
          <w:rFonts w:ascii="Arial" w:hAnsi="Arial"/>
          <w:b/>
          <w:color w:val="892A1C"/>
          <w:sz w:val="28"/>
        </w:rPr>
        <w:t xml:space="preserve"> </w:t>
      </w:r>
      <w:r w:rsidRPr="00912F2F">
        <w:rPr>
          <w:rFonts w:ascii="Arial" w:hAnsi="Arial"/>
          <w:b/>
          <w:color w:val="892A1C"/>
          <w:sz w:val="28"/>
        </w:rPr>
        <w:t>12</w:t>
      </w:r>
      <w:proofErr w:type="gramStart"/>
      <w:r w:rsidR="000361DA">
        <w:rPr>
          <w:rFonts w:ascii="Arial" w:hAnsi="Arial"/>
          <w:b/>
          <w:color w:val="892A1C"/>
          <w:sz w:val="28"/>
        </w:rPr>
        <w:t>…….</w:t>
      </w:r>
      <w:proofErr w:type="gramEnd"/>
      <w:r w:rsidR="000361DA">
        <w:rPr>
          <w:rFonts w:ascii="Arial" w:hAnsi="Arial"/>
          <w:b/>
          <w:color w:val="892A1C"/>
          <w:sz w:val="28"/>
        </w:rPr>
        <w:t>.</w:t>
      </w:r>
    </w:p>
    <w:p w14:paraId="7E296A19" w14:textId="77777777" w:rsidR="00E810E0" w:rsidRPr="003A4F4E" w:rsidRDefault="006C26BD" w:rsidP="00D8277B">
      <w:pPr>
        <w:spacing w:line="360" w:lineRule="auto"/>
      </w:pPr>
      <w:r w:rsidRPr="003A4F4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E0996" wp14:editId="5C52A22C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5761355" cy="635"/>
                <wp:effectExtent l="10160" t="9525" r="1016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1B06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" o:allowincell="f"/>
            </w:pict>
          </mc:Fallback>
        </mc:AlternateContent>
      </w:r>
    </w:p>
    <w:p w14:paraId="15D84D6D" w14:textId="083C0D6E" w:rsidR="00E810E0" w:rsidRPr="003A4F4E" w:rsidRDefault="00E810E0" w:rsidP="00D8277B">
      <w:pPr>
        <w:spacing w:line="360" w:lineRule="auto"/>
        <w:ind w:firstLine="708"/>
        <w:jc w:val="both"/>
        <w:rPr>
          <w:rFonts w:ascii="Arial" w:hAnsi="Arial"/>
        </w:rPr>
      </w:pPr>
      <w:r w:rsidRPr="003A4F4E">
        <w:rPr>
          <w:rFonts w:ascii="Arial" w:hAnsi="Arial" w:cs="Arial"/>
        </w:rPr>
        <w:t xml:space="preserve">Příloha je zpracována </w:t>
      </w:r>
      <w:r w:rsidR="00AD31A3" w:rsidRPr="003A4F4E">
        <w:rPr>
          <w:rFonts w:ascii="Arial" w:hAnsi="Arial" w:cs="Arial"/>
        </w:rPr>
        <w:t xml:space="preserve">v souladu s </w:t>
      </w:r>
      <w:r w:rsidRPr="003A4F4E">
        <w:rPr>
          <w:rFonts w:ascii="Arial" w:hAnsi="Arial" w:cs="Arial"/>
        </w:rPr>
        <w:t>Vyhláškou 500/2002 Sb.,</w:t>
      </w:r>
      <w:r w:rsidRPr="003A4F4E">
        <w:rPr>
          <w:rFonts w:ascii="Arial" w:hAnsi="Arial"/>
        </w:rPr>
        <w:t xml:space="preserve"> kterým se stanoví obsah účetní závěrky pro podnikatele. Údaje přílohy vycházejí z účetních písemností účetní jednotky (účetní doklady, účetní knihy a ostatní účetní písemnosti) a z dalších podkladů, které má účetní jednotka k dispozici. Hodnotové údaje jsou vykázány v celých tisících Kč, pokud není uvedeno jinak.</w:t>
      </w:r>
    </w:p>
    <w:p w14:paraId="261F0A51" w14:textId="494DC8A9" w:rsidR="00E810E0" w:rsidRDefault="00E810E0" w:rsidP="00D8277B">
      <w:pPr>
        <w:pStyle w:val="Zkladntext"/>
        <w:spacing w:line="360" w:lineRule="auto"/>
        <w:ind w:firstLine="708"/>
      </w:pPr>
      <w:r w:rsidRPr="003A4F4E">
        <w:t>Příloha je zpracována za účetní ob</w:t>
      </w:r>
      <w:r w:rsidR="009603C1" w:rsidRPr="003A4F4E">
        <w:t xml:space="preserve">dobí počínající dnem </w:t>
      </w:r>
      <w:r w:rsidR="000361DA">
        <w:t>…………….</w:t>
      </w:r>
      <w:r w:rsidRPr="003A4F4E">
        <w:t xml:space="preserve"> </w:t>
      </w:r>
      <w:r w:rsidR="008F2AA5" w:rsidRPr="003A4F4E">
        <w:t xml:space="preserve">a končící dnem </w:t>
      </w:r>
      <w:r w:rsidR="000361DA">
        <w:t>…………</w:t>
      </w:r>
      <w:r w:rsidRPr="003A4F4E">
        <w:t>.</w:t>
      </w:r>
    </w:p>
    <w:p w14:paraId="10A2CACF" w14:textId="77777777" w:rsidR="00A310A9" w:rsidRPr="003A4F4E" w:rsidRDefault="00A310A9" w:rsidP="00D8277B">
      <w:pPr>
        <w:pStyle w:val="Zkladntext"/>
        <w:spacing w:line="360" w:lineRule="auto"/>
        <w:ind w:firstLine="708"/>
      </w:pPr>
    </w:p>
    <w:p w14:paraId="1A85D17F" w14:textId="30A4F341" w:rsidR="00E810E0" w:rsidRPr="00912F2F" w:rsidRDefault="00E810E0" w:rsidP="00D8277B">
      <w:pPr>
        <w:pStyle w:val="Nadpis2"/>
        <w:numPr>
          <w:ilvl w:val="0"/>
          <w:numId w:val="10"/>
        </w:numPr>
        <w:spacing w:line="360" w:lineRule="auto"/>
        <w:rPr>
          <w:color w:val="892A1C"/>
          <w:sz w:val="28"/>
          <w:szCs w:val="28"/>
        </w:rPr>
      </w:pPr>
      <w:r w:rsidRPr="00912F2F">
        <w:rPr>
          <w:color w:val="892A1C"/>
          <w:sz w:val="28"/>
          <w:szCs w:val="28"/>
        </w:rPr>
        <w:t>Popis účetní jednotky</w:t>
      </w:r>
    </w:p>
    <w:p w14:paraId="3C8E5562" w14:textId="2CD6C3C5" w:rsidR="00E810E0" w:rsidRPr="00C743C4" w:rsidRDefault="00176271" w:rsidP="00D8277B">
      <w:pPr>
        <w:pStyle w:val="Odstavecseseznamem"/>
        <w:numPr>
          <w:ilvl w:val="0"/>
          <w:numId w:val="9"/>
        </w:numPr>
        <w:spacing w:line="360" w:lineRule="auto"/>
        <w:outlineLvl w:val="0"/>
        <w:rPr>
          <w:rFonts w:ascii="Arial" w:hAnsi="Arial"/>
          <w:b/>
        </w:rPr>
      </w:pPr>
      <w:r w:rsidRPr="00C743C4">
        <w:rPr>
          <w:rFonts w:ascii="Arial" w:hAnsi="Arial"/>
          <w:b/>
        </w:rPr>
        <w:t>o</w:t>
      </w:r>
      <w:r w:rsidR="0029111F" w:rsidRPr="00C743C4">
        <w:rPr>
          <w:rFonts w:ascii="Arial" w:hAnsi="Arial"/>
          <w:b/>
        </w:rPr>
        <w:t>bchodní firma</w:t>
      </w:r>
      <w:r w:rsidR="00E810E0" w:rsidRPr="00C743C4">
        <w:rPr>
          <w:rFonts w:ascii="Arial" w:hAnsi="Arial"/>
          <w:b/>
        </w:rPr>
        <w:t>:</w:t>
      </w:r>
      <w:r w:rsidR="00E810E0" w:rsidRPr="00C743C4">
        <w:rPr>
          <w:rFonts w:ascii="Arial" w:hAnsi="Arial"/>
          <w:b/>
        </w:rPr>
        <w:tab/>
      </w:r>
      <w:r w:rsidR="00C743C4">
        <w:rPr>
          <w:rFonts w:ascii="Arial" w:hAnsi="Arial"/>
          <w:b/>
        </w:rPr>
        <w:tab/>
      </w:r>
      <w:r w:rsidR="00C743C4">
        <w:rPr>
          <w:rFonts w:ascii="Arial" w:hAnsi="Arial"/>
          <w:b/>
        </w:rPr>
        <w:tab/>
      </w:r>
      <w:r w:rsidR="000361DA">
        <w:rPr>
          <w:rFonts w:ascii="Arial" w:hAnsi="Arial"/>
          <w:b/>
        </w:rPr>
        <w:t>…………………………………….</w:t>
      </w:r>
      <w:r w:rsidR="00912F2F">
        <w:rPr>
          <w:rFonts w:ascii="Arial" w:hAnsi="Arial"/>
          <w:b/>
        </w:rPr>
        <w:t xml:space="preserve"> </w:t>
      </w:r>
    </w:p>
    <w:p w14:paraId="3B6E6A84" w14:textId="6D44C9D6" w:rsidR="00E810E0" w:rsidRPr="00C743C4" w:rsidRDefault="00176271" w:rsidP="00D8277B">
      <w:pPr>
        <w:pStyle w:val="Odstavecseseznamem"/>
        <w:numPr>
          <w:ilvl w:val="0"/>
          <w:numId w:val="9"/>
        </w:numPr>
        <w:spacing w:line="360" w:lineRule="auto"/>
        <w:outlineLvl w:val="0"/>
        <w:rPr>
          <w:rFonts w:ascii="Arial" w:hAnsi="Arial"/>
          <w:b/>
        </w:rPr>
      </w:pPr>
      <w:r w:rsidRPr="00C743C4">
        <w:rPr>
          <w:rFonts w:ascii="Arial" w:hAnsi="Arial"/>
          <w:b/>
        </w:rPr>
        <w:t>s</w:t>
      </w:r>
      <w:r w:rsidR="00E810E0" w:rsidRPr="00C743C4">
        <w:rPr>
          <w:rFonts w:ascii="Arial" w:hAnsi="Arial"/>
          <w:b/>
        </w:rPr>
        <w:t>ídlo:</w:t>
      </w:r>
      <w:r w:rsidR="0029111F" w:rsidRPr="00C743C4">
        <w:rPr>
          <w:rFonts w:ascii="Arial" w:hAnsi="Arial"/>
          <w:b/>
        </w:rPr>
        <w:tab/>
      </w:r>
      <w:r w:rsidR="00E810E0" w:rsidRPr="00C743C4">
        <w:rPr>
          <w:rFonts w:ascii="Arial" w:hAnsi="Arial"/>
          <w:b/>
        </w:rPr>
        <w:tab/>
      </w:r>
      <w:r w:rsidR="00E810E0" w:rsidRPr="00C743C4">
        <w:rPr>
          <w:rFonts w:ascii="Arial" w:hAnsi="Arial"/>
          <w:b/>
        </w:rPr>
        <w:tab/>
      </w:r>
      <w:r w:rsidR="00C743C4">
        <w:rPr>
          <w:rFonts w:ascii="Arial" w:hAnsi="Arial"/>
          <w:b/>
        </w:rPr>
        <w:tab/>
      </w:r>
      <w:r w:rsidR="00C743C4">
        <w:rPr>
          <w:rFonts w:ascii="Arial" w:hAnsi="Arial"/>
          <w:b/>
        </w:rPr>
        <w:tab/>
      </w:r>
      <w:r w:rsidR="000361DA">
        <w:rPr>
          <w:rFonts w:ascii="Arial" w:hAnsi="Arial"/>
          <w:b/>
        </w:rPr>
        <w:t>…………………………………….</w:t>
      </w:r>
    </w:p>
    <w:p w14:paraId="719DC5AC" w14:textId="4EBF1608" w:rsidR="00176271" w:rsidRDefault="00176271" w:rsidP="00D8277B">
      <w:pPr>
        <w:pStyle w:val="Odstavecseseznamem"/>
        <w:numPr>
          <w:ilvl w:val="0"/>
          <w:numId w:val="9"/>
        </w:numPr>
        <w:spacing w:line="360" w:lineRule="auto"/>
        <w:outlineLvl w:val="0"/>
        <w:rPr>
          <w:rFonts w:ascii="Arial" w:hAnsi="Arial"/>
          <w:b/>
        </w:rPr>
      </w:pPr>
      <w:r w:rsidRPr="00C743C4">
        <w:rPr>
          <w:rFonts w:ascii="Arial" w:hAnsi="Arial"/>
          <w:b/>
        </w:rPr>
        <w:t>IČ:</w:t>
      </w:r>
      <w:r w:rsidRPr="00C743C4">
        <w:rPr>
          <w:rFonts w:ascii="Arial" w:hAnsi="Arial"/>
          <w:b/>
        </w:rPr>
        <w:tab/>
      </w:r>
      <w:r w:rsidRPr="00C743C4">
        <w:rPr>
          <w:rFonts w:ascii="Arial" w:hAnsi="Arial"/>
          <w:b/>
        </w:rPr>
        <w:tab/>
      </w:r>
      <w:r w:rsidRPr="00C743C4">
        <w:rPr>
          <w:rFonts w:ascii="Arial" w:hAnsi="Arial"/>
          <w:b/>
        </w:rPr>
        <w:tab/>
      </w:r>
      <w:r w:rsidR="00C743C4">
        <w:rPr>
          <w:rFonts w:ascii="Arial" w:hAnsi="Arial"/>
          <w:b/>
        </w:rPr>
        <w:tab/>
      </w:r>
      <w:r w:rsidR="00C743C4">
        <w:rPr>
          <w:rFonts w:ascii="Arial" w:hAnsi="Arial"/>
          <w:b/>
        </w:rPr>
        <w:tab/>
      </w:r>
      <w:r w:rsidR="000361DA">
        <w:rPr>
          <w:rFonts w:ascii="Arial" w:hAnsi="Arial"/>
          <w:b/>
        </w:rPr>
        <w:t>…………</w:t>
      </w:r>
      <w:proofErr w:type="gramStart"/>
      <w:r w:rsidR="000361DA">
        <w:rPr>
          <w:rFonts w:ascii="Arial" w:hAnsi="Arial"/>
          <w:b/>
        </w:rPr>
        <w:t>…….</w:t>
      </w:r>
      <w:proofErr w:type="gramEnd"/>
      <w:r w:rsidR="000361DA">
        <w:rPr>
          <w:rFonts w:ascii="Arial" w:hAnsi="Arial"/>
          <w:b/>
        </w:rPr>
        <w:t>.</w:t>
      </w:r>
    </w:p>
    <w:p w14:paraId="63BC84A0" w14:textId="0C1A4BA8" w:rsidR="00824A16" w:rsidRPr="00C743C4" w:rsidRDefault="00044F4E" w:rsidP="00D8277B">
      <w:pPr>
        <w:pStyle w:val="Odstavecseseznamem"/>
        <w:numPr>
          <w:ilvl w:val="0"/>
          <w:numId w:val="9"/>
        </w:numPr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údaj o zápisu v OR</w:t>
      </w:r>
      <w:r w:rsidR="00824A16">
        <w:rPr>
          <w:rFonts w:ascii="Arial" w:hAnsi="Arial"/>
          <w:b/>
        </w:rPr>
        <w:t xml:space="preserve">: </w:t>
      </w:r>
      <w:r w:rsidR="00824A16">
        <w:rPr>
          <w:rFonts w:ascii="Arial" w:hAnsi="Arial"/>
          <w:b/>
        </w:rPr>
        <w:tab/>
      </w:r>
      <w:r w:rsidR="00824A16">
        <w:rPr>
          <w:rFonts w:ascii="Arial" w:hAnsi="Arial"/>
          <w:b/>
        </w:rPr>
        <w:tab/>
      </w:r>
      <w:r w:rsidR="00824A16">
        <w:rPr>
          <w:rFonts w:ascii="Arial" w:hAnsi="Arial"/>
          <w:b/>
        </w:rPr>
        <w:tab/>
      </w:r>
      <w:r w:rsidR="000361DA">
        <w:rPr>
          <w:rFonts w:ascii="Arial" w:hAnsi="Arial"/>
          <w:b/>
        </w:rPr>
        <w:t>…………………………………….</w:t>
      </w:r>
    </w:p>
    <w:tbl>
      <w:tblPr>
        <w:tblW w:w="133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67"/>
        <w:gridCol w:w="3046"/>
      </w:tblGrid>
      <w:tr w:rsidR="00C743C4" w:rsidRPr="00C743C4" w14:paraId="378D8352" w14:textId="77777777" w:rsidTr="00C743C4">
        <w:trPr>
          <w:trHeight w:val="340"/>
        </w:trPr>
        <w:tc>
          <w:tcPr>
            <w:tcW w:w="9781" w:type="dxa"/>
            <w:vAlign w:val="center"/>
          </w:tcPr>
          <w:p w14:paraId="67DF4732" w14:textId="7B7F4EB9" w:rsidR="00C743C4" w:rsidRPr="00C743C4" w:rsidRDefault="00C743C4" w:rsidP="00D8277B">
            <w:pPr>
              <w:pStyle w:val="Odstavecseseznamem"/>
              <w:numPr>
                <w:ilvl w:val="0"/>
                <w:numId w:val="9"/>
              </w:numPr>
              <w:spacing w:line="360" w:lineRule="auto"/>
              <w:ind w:left="634"/>
              <w:rPr>
                <w:rFonts w:ascii="Arial" w:hAnsi="Arial"/>
                <w:b/>
              </w:rPr>
            </w:pPr>
            <w:r w:rsidRPr="00C743C4">
              <w:rPr>
                <w:rFonts w:ascii="Arial" w:hAnsi="Arial"/>
                <w:b/>
              </w:rPr>
              <w:t>právní forma:</w:t>
            </w:r>
            <w:r w:rsidRPr="00C743C4">
              <w:rPr>
                <w:rFonts w:ascii="Arial" w:hAnsi="Arial"/>
                <w:b/>
              </w:rPr>
              <w:tab/>
              <w:t xml:space="preserve">            </w:t>
            </w:r>
            <w:r>
              <w:rPr>
                <w:rFonts w:ascii="Arial" w:hAnsi="Arial"/>
                <w:b/>
              </w:rPr>
              <w:t xml:space="preserve">                         </w:t>
            </w:r>
            <w:r w:rsidR="000361DA">
              <w:rPr>
                <w:rFonts w:ascii="Arial" w:hAnsi="Arial"/>
                <w:b/>
              </w:rPr>
              <w:t>…………………………………….</w:t>
            </w:r>
          </w:p>
          <w:p w14:paraId="11B0F67E" w14:textId="21EDEB48" w:rsidR="00C743C4" w:rsidRPr="00C743C4" w:rsidRDefault="00C743C4" w:rsidP="00D8277B">
            <w:pPr>
              <w:pStyle w:val="Odstavecseseznamem"/>
              <w:numPr>
                <w:ilvl w:val="0"/>
                <w:numId w:val="9"/>
              </w:numPr>
              <w:spacing w:line="360" w:lineRule="auto"/>
              <w:ind w:left="634"/>
              <w:rPr>
                <w:rFonts w:ascii="Arial" w:hAnsi="Arial"/>
                <w:b/>
              </w:rPr>
            </w:pPr>
            <w:r w:rsidRPr="00C743C4">
              <w:rPr>
                <w:rFonts w:ascii="Arial" w:hAnsi="Arial"/>
                <w:b/>
              </w:rPr>
              <w:t xml:space="preserve">předmět podnikání: </w:t>
            </w:r>
          </w:p>
        </w:tc>
        <w:tc>
          <w:tcPr>
            <w:tcW w:w="567" w:type="dxa"/>
          </w:tcPr>
          <w:p w14:paraId="7A745F60" w14:textId="67D73EB7" w:rsidR="00C743C4" w:rsidRPr="00C743C4" w:rsidRDefault="00C743C4" w:rsidP="00D8277B">
            <w:pPr>
              <w:spacing w:line="360" w:lineRule="auto"/>
              <w:ind w:left="20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3046" w:type="dxa"/>
            <w:vAlign w:val="center"/>
          </w:tcPr>
          <w:p w14:paraId="4CECE802" w14:textId="2F55679B" w:rsidR="00C743C4" w:rsidRPr="00C743C4" w:rsidRDefault="00C743C4" w:rsidP="00D8277B">
            <w:pPr>
              <w:pStyle w:val="Odstavecseseznamem"/>
              <w:spacing w:line="360" w:lineRule="auto"/>
              <w:rPr>
                <w:rFonts w:ascii="Arial" w:hAnsi="Arial"/>
                <w:b/>
              </w:rPr>
            </w:pPr>
          </w:p>
        </w:tc>
      </w:tr>
    </w:tbl>
    <w:p w14:paraId="17A346F4" w14:textId="38BA29FA" w:rsidR="00912F2F" w:rsidRPr="00912F2F" w:rsidRDefault="000361DA" w:rsidP="00D8277B">
      <w:pPr>
        <w:pStyle w:val="Odstavecseseznamem"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……………………………………………………………</w:t>
      </w:r>
    </w:p>
    <w:p w14:paraId="6C7191CC" w14:textId="528E8047" w:rsidR="00912F2F" w:rsidRPr="00912F2F" w:rsidRDefault="000361DA" w:rsidP="00D8277B">
      <w:pPr>
        <w:pStyle w:val="Odstavecseseznamem"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…………………………………………………………..</w:t>
      </w:r>
    </w:p>
    <w:p w14:paraId="1A4C33A5" w14:textId="3070090D" w:rsidR="00912F2F" w:rsidRPr="00912F2F" w:rsidRDefault="000361DA" w:rsidP="00912F2F">
      <w:pPr>
        <w:pStyle w:val="Odstavecseseznamem"/>
        <w:numPr>
          <w:ilvl w:val="0"/>
          <w:numId w:val="6"/>
        </w:numPr>
        <w:spacing w:line="360" w:lineRule="auto"/>
        <w:outlineLvl w:val="0"/>
        <w:rPr>
          <w:rFonts w:ascii="Arial" w:hAnsi="Arial"/>
          <w:b/>
        </w:rPr>
      </w:pPr>
      <w: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…………………………………………………………..</w:t>
      </w:r>
    </w:p>
    <w:p w14:paraId="62DD810A" w14:textId="3DF7DEBC" w:rsidR="00176271" w:rsidRDefault="00C743C4" w:rsidP="00912F2F">
      <w:pPr>
        <w:pStyle w:val="Odstavecseseznamem"/>
        <w:numPr>
          <w:ilvl w:val="0"/>
          <w:numId w:val="9"/>
        </w:numPr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rozvahový den: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0361DA">
        <w:rPr>
          <w:rFonts w:ascii="Arial" w:hAnsi="Arial"/>
          <w:b/>
        </w:rPr>
        <w:t>………………</w:t>
      </w:r>
    </w:p>
    <w:p w14:paraId="14BF26C7" w14:textId="5203B033" w:rsidR="00C743C4" w:rsidRDefault="00C743C4" w:rsidP="00D8277B">
      <w:pPr>
        <w:pStyle w:val="Odstavecseseznamem"/>
        <w:numPr>
          <w:ilvl w:val="0"/>
          <w:numId w:val="9"/>
        </w:numPr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účetní období: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0361DA">
        <w:rPr>
          <w:rFonts w:ascii="Arial" w:hAnsi="Arial"/>
          <w:b/>
        </w:rPr>
        <w:t>……………………</w:t>
      </w:r>
      <w:proofErr w:type="gramStart"/>
      <w:r w:rsidR="000361DA">
        <w:rPr>
          <w:rFonts w:ascii="Arial" w:hAnsi="Arial"/>
          <w:b/>
        </w:rPr>
        <w:t>…….</w:t>
      </w:r>
      <w:proofErr w:type="gramEnd"/>
      <w:r w:rsidR="000361DA">
        <w:rPr>
          <w:rFonts w:ascii="Arial" w:hAnsi="Arial"/>
          <w:b/>
        </w:rPr>
        <w:t>.</w:t>
      </w:r>
    </w:p>
    <w:p w14:paraId="7E2180A1" w14:textId="6F67B2FE" w:rsidR="00C743C4" w:rsidRDefault="00C743C4" w:rsidP="00D8277B">
      <w:pPr>
        <w:pStyle w:val="Odstavecseseznamem"/>
        <w:numPr>
          <w:ilvl w:val="0"/>
          <w:numId w:val="9"/>
        </w:numPr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okamžik sestavení účetní závěrky:</w:t>
      </w:r>
      <w:r>
        <w:rPr>
          <w:rFonts w:ascii="Arial" w:hAnsi="Arial"/>
          <w:b/>
        </w:rPr>
        <w:tab/>
      </w:r>
      <w:r w:rsidR="000361DA">
        <w:rPr>
          <w:rFonts w:ascii="Arial" w:hAnsi="Arial"/>
          <w:b/>
        </w:rPr>
        <w:t>…………………</w:t>
      </w:r>
      <w:proofErr w:type="gramStart"/>
      <w:r w:rsidR="000361DA">
        <w:rPr>
          <w:rFonts w:ascii="Arial" w:hAnsi="Arial"/>
          <w:b/>
        </w:rPr>
        <w:t>…….</w:t>
      </w:r>
      <w:proofErr w:type="gramEnd"/>
      <w:r w:rsidR="000361DA">
        <w:rPr>
          <w:rFonts w:ascii="Arial" w:hAnsi="Arial"/>
          <w:b/>
        </w:rPr>
        <w:t>.</w:t>
      </w:r>
    </w:p>
    <w:p w14:paraId="49EFC4D8" w14:textId="029FFCA5" w:rsidR="00FC1C06" w:rsidRDefault="00C743C4" w:rsidP="00D8277B">
      <w:pPr>
        <w:pStyle w:val="Odstavecseseznamem"/>
        <w:numPr>
          <w:ilvl w:val="0"/>
          <w:numId w:val="9"/>
        </w:numPr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datum vzniku společnosti: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0361DA">
        <w:rPr>
          <w:rFonts w:ascii="Arial" w:hAnsi="Arial"/>
          <w:b/>
        </w:rPr>
        <w:t>……………………</w:t>
      </w:r>
      <w:proofErr w:type="gramStart"/>
      <w:r w:rsidR="000361DA">
        <w:rPr>
          <w:rFonts w:ascii="Arial" w:hAnsi="Arial"/>
          <w:b/>
        </w:rPr>
        <w:t>…….</w:t>
      </w:r>
      <w:proofErr w:type="gramEnd"/>
      <w:r w:rsidR="000361DA">
        <w:rPr>
          <w:rFonts w:ascii="Arial" w:hAnsi="Arial"/>
          <w:b/>
        </w:rPr>
        <w:t>.</w:t>
      </w:r>
    </w:p>
    <w:p w14:paraId="6B25FDB5" w14:textId="77777777" w:rsidR="00A310A9" w:rsidRPr="00FC1C06" w:rsidRDefault="00A310A9" w:rsidP="00A310A9">
      <w:pPr>
        <w:pStyle w:val="Odstavecseseznamem"/>
        <w:spacing w:line="360" w:lineRule="auto"/>
        <w:outlineLvl w:val="0"/>
        <w:rPr>
          <w:rFonts w:ascii="Arial" w:hAnsi="Arial"/>
          <w:b/>
        </w:rPr>
      </w:pPr>
    </w:p>
    <w:p w14:paraId="24351156" w14:textId="72261C57" w:rsidR="00E810E0" w:rsidRPr="00912F2F" w:rsidRDefault="003A4F4E" w:rsidP="00D8277B">
      <w:pPr>
        <w:pStyle w:val="Nadpis1"/>
        <w:numPr>
          <w:ilvl w:val="0"/>
          <w:numId w:val="10"/>
        </w:numPr>
        <w:spacing w:line="360" w:lineRule="auto"/>
        <w:rPr>
          <w:i/>
          <w:iCs/>
          <w:color w:val="892A1C"/>
          <w:szCs w:val="28"/>
        </w:rPr>
      </w:pPr>
      <w:r w:rsidRPr="00912F2F">
        <w:rPr>
          <w:i/>
          <w:iCs/>
          <w:color w:val="892A1C"/>
          <w:szCs w:val="28"/>
        </w:rPr>
        <w:t>Používané účetní metody, obecné účetní zásady a způsoby oceňování</w:t>
      </w:r>
    </w:p>
    <w:p w14:paraId="5D20BD61" w14:textId="77777777" w:rsidR="003A4F4E" w:rsidRPr="003A4F4E" w:rsidRDefault="003A4F4E" w:rsidP="003A4F4E">
      <w:pPr>
        <w:jc w:val="both"/>
        <w:rPr>
          <w:rFonts w:ascii="Arial" w:hAnsi="Arial"/>
        </w:rPr>
      </w:pPr>
      <w:r w:rsidRPr="003A4F4E">
        <w:rPr>
          <w:rFonts w:ascii="Arial" w:hAnsi="Arial"/>
        </w:rPr>
        <w:t>Předkládaná účetní závěrka společnosti byla zpracována na základě zákona č. 563/1991 Sb., o účetnictví a na základě opatření Ministerstva financí ČR, kterými se stanoví postupy účtování a obsah účetní závěrky pro podnikatele.</w:t>
      </w:r>
    </w:p>
    <w:p w14:paraId="34722524" w14:textId="490DDE7F" w:rsidR="00E810E0" w:rsidRPr="00912F2F" w:rsidRDefault="00563CBC" w:rsidP="00D8277B">
      <w:pPr>
        <w:pStyle w:val="Nadpis2"/>
        <w:numPr>
          <w:ilvl w:val="1"/>
          <w:numId w:val="10"/>
        </w:numPr>
        <w:spacing w:line="360" w:lineRule="auto"/>
        <w:ind w:left="567" w:hanging="567"/>
        <w:rPr>
          <w:i w:val="0"/>
          <w:iCs/>
          <w:color w:val="892A1C"/>
          <w:szCs w:val="24"/>
          <w:u w:val="single"/>
        </w:rPr>
      </w:pPr>
      <w:r w:rsidRPr="00912F2F">
        <w:rPr>
          <w:i w:val="0"/>
          <w:iCs/>
          <w:color w:val="892A1C"/>
          <w:szCs w:val="24"/>
          <w:u w:val="single"/>
        </w:rPr>
        <w:t xml:space="preserve">Účtování a oceňování </w:t>
      </w:r>
      <w:r w:rsidR="003A4F4E" w:rsidRPr="00912F2F">
        <w:rPr>
          <w:i w:val="0"/>
          <w:iCs/>
          <w:color w:val="892A1C"/>
          <w:szCs w:val="24"/>
          <w:u w:val="single"/>
        </w:rPr>
        <w:t xml:space="preserve">majetku </w:t>
      </w:r>
      <w:r w:rsidRPr="00912F2F">
        <w:rPr>
          <w:i w:val="0"/>
          <w:iCs/>
          <w:color w:val="892A1C"/>
          <w:szCs w:val="24"/>
          <w:u w:val="single"/>
        </w:rPr>
        <w:t xml:space="preserve"> </w:t>
      </w:r>
    </w:p>
    <w:p w14:paraId="178410B4" w14:textId="6AC9A6F8" w:rsidR="003A4F4E" w:rsidRPr="003A4F4E" w:rsidRDefault="003A4F4E" w:rsidP="003A4F4E">
      <w:pPr>
        <w:pStyle w:val="Nadpis2"/>
        <w:numPr>
          <w:ilvl w:val="2"/>
          <w:numId w:val="10"/>
        </w:numPr>
        <w:spacing w:line="360" w:lineRule="auto"/>
        <w:ind w:left="567" w:hanging="567"/>
        <w:rPr>
          <w:i w:val="0"/>
          <w:iCs/>
          <w:color w:val="000000" w:themeColor="text1"/>
          <w:sz w:val="20"/>
          <w:u w:val="single"/>
        </w:rPr>
      </w:pPr>
      <w:r w:rsidRPr="003A4F4E">
        <w:rPr>
          <w:i w:val="0"/>
          <w:iCs/>
          <w:color w:val="000000" w:themeColor="text1"/>
          <w:sz w:val="20"/>
          <w:u w:val="single"/>
        </w:rPr>
        <w:t xml:space="preserve">Účtování a oceňování </w:t>
      </w:r>
      <w:r>
        <w:rPr>
          <w:i w:val="0"/>
          <w:iCs/>
          <w:color w:val="000000" w:themeColor="text1"/>
          <w:sz w:val="20"/>
          <w:u w:val="single"/>
        </w:rPr>
        <w:t>zásob</w:t>
      </w:r>
      <w:r w:rsidRPr="003A4F4E">
        <w:rPr>
          <w:i w:val="0"/>
          <w:iCs/>
          <w:color w:val="000000" w:themeColor="text1"/>
          <w:sz w:val="20"/>
          <w:u w:val="single"/>
        </w:rPr>
        <w:t xml:space="preserve">  </w:t>
      </w:r>
    </w:p>
    <w:p w14:paraId="138E3797" w14:textId="7A87EF18" w:rsidR="00563CBC" w:rsidRPr="003A4F4E" w:rsidRDefault="00912F2F" w:rsidP="003A4F4E">
      <w:pPr>
        <w:pStyle w:val="Zkladntext"/>
        <w:spacing w:line="360" w:lineRule="auto"/>
        <w:outlineLvl w:val="0"/>
        <w:rPr>
          <w:sz w:val="24"/>
          <w:szCs w:val="24"/>
        </w:rPr>
      </w:pPr>
      <w:r>
        <w:t xml:space="preserve">Účetní jednotka neúčtuje o zboží ani materiálu na skladě. </w:t>
      </w:r>
      <w:r>
        <w:tab/>
      </w:r>
      <w:r>
        <w:tab/>
      </w:r>
    </w:p>
    <w:p w14:paraId="0A3D5931" w14:textId="092C6243" w:rsidR="00DC66B3" w:rsidRPr="003A4F4E" w:rsidRDefault="00D8277B" w:rsidP="003A4F4E">
      <w:pPr>
        <w:pStyle w:val="Nadpis2"/>
        <w:numPr>
          <w:ilvl w:val="2"/>
          <w:numId w:val="10"/>
        </w:numPr>
        <w:spacing w:line="360" w:lineRule="auto"/>
        <w:ind w:left="0" w:hanging="22"/>
        <w:rPr>
          <w:i w:val="0"/>
          <w:iCs/>
          <w:color w:val="000000" w:themeColor="text1"/>
          <w:sz w:val="20"/>
          <w:u w:val="single"/>
        </w:rPr>
      </w:pPr>
      <w:r w:rsidRPr="003A4F4E">
        <w:rPr>
          <w:i w:val="0"/>
          <w:iCs/>
          <w:color w:val="000000" w:themeColor="text1"/>
          <w:sz w:val="20"/>
          <w:u w:val="single"/>
        </w:rPr>
        <w:t xml:space="preserve">Ocenění hmotného dlouhodobého majetku </w:t>
      </w:r>
    </w:p>
    <w:p w14:paraId="6B1F94DA" w14:textId="6F205F01" w:rsidR="00D8277B" w:rsidRDefault="00D8277B" w:rsidP="00D8277B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D8277B">
        <w:rPr>
          <w:rFonts w:ascii="Arial" w:hAnsi="Arial" w:cs="Arial"/>
        </w:rPr>
        <w:t xml:space="preserve">Dlouhodobý hmotný majetek účetní jednotka eviduje od částky </w:t>
      </w:r>
      <w:proofErr w:type="gramStart"/>
      <w:r w:rsidR="004A48BA">
        <w:rPr>
          <w:rFonts w:ascii="Arial" w:hAnsi="Arial" w:cs="Arial"/>
        </w:rPr>
        <w:t>80.000,-</w:t>
      </w:r>
      <w:proofErr w:type="gramEnd"/>
      <w:r>
        <w:rPr>
          <w:rFonts w:ascii="Arial" w:hAnsi="Arial" w:cs="Arial"/>
        </w:rPr>
        <w:t xml:space="preserve"> Kč</w:t>
      </w:r>
      <w:r w:rsidRPr="00D8277B">
        <w:rPr>
          <w:rFonts w:ascii="Arial" w:hAnsi="Arial" w:cs="Arial"/>
        </w:rPr>
        <w:t xml:space="preserve"> včetně</w:t>
      </w:r>
      <w:r>
        <w:rPr>
          <w:rFonts w:ascii="Arial" w:hAnsi="Arial" w:cs="Arial"/>
        </w:rPr>
        <w:t xml:space="preserve"> – </w:t>
      </w:r>
      <w:r w:rsidR="00693674">
        <w:rPr>
          <w:rFonts w:ascii="Arial" w:hAnsi="Arial" w:cs="Arial"/>
        </w:rPr>
        <w:t>účetní jednotka nemá dlouhodobý hmotný majetek</w:t>
      </w:r>
      <w:r>
        <w:rPr>
          <w:rFonts w:ascii="Arial" w:hAnsi="Arial" w:cs="Arial"/>
        </w:rPr>
        <w:t>.</w:t>
      </w:r>
    </w:p>
    <w:p w14:paraId="382669EC" w14:textId="5E51F92B" w:rsidR="00D8277B" w:rsidRDefault="00D8277B" w:rsidP="00D8277B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D8277B">
        <w:rPr>
          <w:rFonts w:ascii="Arial" w:hAnsi="Arial" w:cs="Arial"/>
        </w:rPr>
        <w:lastRenderedPageBreak/>
        <w:t xml:space="preserve">Drobný hmotný majetek do </w:t>
      </w:r>
      <w:proofErr w:type="gramStart"/>
      <w:r w:rsidR="004A48BA">
        <w:rPr>
          <w:rFonts w:ascii="Arial" w:hAnsi="Arial" w:cs="Arial"/>
        </w:rPr>
        <w:t>80.000</w:t>
      </w:r>
      <w:r w:rsidRPr="00D8277B">
        <w:rPr>
          <w:rFonts w:ascii="Arial" w:hAnsi="Arial" w:cs="Arial"/>
        </w:rPr>
        <w:t>,-</w:t>
      </w:r>
      <w:proofErr w:type="gramEnd"/>
      <w:r w:rsidRPr="00D8277B">
        <w:rPr>
          <w:rFonts w:ascii="Arial" w:hAnsi="Arial" w:cs="Arial"/>
        </w:rPr>
        <w:t xml:space="preserve"> Kč včetně je veden jako zásoba a je účtován do nákladů společnosti při vyskladnění na účet 501 – Spotřeba materiálu. </w:t>
      </w:r>
    </w:p>
    <w:p w14:paraId="64B5D297" w14:textId="49F1CF7E" w:rsidR="006853B1" w:rsidRPr="003A4F4E" w:rsidRDefault="00156088" w:rsidP="003A4F4E">
      <w:pPr>
        <w:pStyle w:val="Nadpis2"/>
        <w:numPr>
          <w:ilvl w:val="2"/>
          <w:numId w:val="10"/>
        </w:numPr>
        <w:spacing w:line="360" w:lineRule="auto"/>
        <w:rPr>
          <w:i w:val="0"/>
          <w:iCs/>
          <w:color w:val="000000" w:themeColor="text1"/>
          <w:sz w:val="20"/>
          <w:u w:val="single"/>
        </w:rPr>
      </w:pPr>
      <w:r w:rsidRPr="003A4F4E">
        <w:rPr>
          <w:i w:val="0"/>
          <w:iCs/>
          <w:color w:val="000000" w:themeColor="text1"/>
          <w:sz w:val="20"/>
          <w:u w:val="single"/>
        </w:rPr>
        <w:t xml:space="preserve">Ocenění nehmotného dlouhodobého majetku </w:t>
      </w:r>
    </w:p>
    <w:p w14:paraId="48AD8892" w14:textId="0CCC1873" w:rsidR="00156088" w:rsidRDefault="00156088" w:rsidP="00D8277B">
      <w:pPr>
        <w:spacing w:line="360" w:lineRule="auto"/>
        <w:jc w:val="both"/>
        <w:rPr>
          <w:rFonts w:ascii="Arial" w:hAnsi="Arial" w:cs="Arial"/>
        </w:rPr>
      </w:pPr>
      <w:r w:rsidRPr="00156088">
        <w:rPr>
          <w:rFonts w:ascii="Arial" w:hAnsi="Arial" w:cs="Arial"/>
        </w:rPr>
        <w:t>Dlouhodobý nehmotný majetek účetní jednotka eviduje od částky Kč 60 000 včetně.</w:t>
      </w:r>
      <w:r>
        <w:rPr>
          <w:rFonts w:ascii="Arial" w:hAnsi="Arial" w:cs="Arial"/>
        </w:rPr>
        <w:t xml:space="preserve"> – </w:t>
      </w:r>
      <w:r w:rsidR="00693674">
        <w:rPr>
          <w:rFonts w:ascii="Arial" w:hAnsi="Arial" w:cs="Arial"/>
        </w:rPr>
        <w:t>účetní jednotka nemá dlouhodobý nehmotný majetek</w:t>
      </w:r>
      <w:r>
        <w:rPr>
          <w:rFonts w:ascii="Arial" w:hAnsi="Arial" w:cs="Arial"/>
        </w:rPr>
        <w:t xml:space="preserve">. </w:t>
      </w:r>
    </w:p>
    <w:p w14:paraId="07DCBF3E" w14:textId="445D29D9" w:rsidR="000846BE" w:rsidRPr="00156088" w:rsidRDefault="00156088" w:rsidP="00D8277B">
      <w:pPr>
        <w:spacing w:line="360" w:lineRule="auto"/>
        <w:jc w:val="both"/>
        <w:rPr>
          <w:rFonts w:ascii="Arial" w:hAnsi="Arial" w:cs="Arial"/>
        </w:rPr>
      </w:pPr>
      <w:r w:rsidRPr="00156088">
        <w:rPr>
          <w:rFonts w:ascii="Arial" w:hAnsi="Arial" w:cs="Arial"/>
        </w:rPr>
        <w:t xml:space="preserve">Drobný nehmotný majetek do </w:t>
      </w:r>
      <w:proofErr w:type="gramStart"/>
      <w:r w:rsidRPr="00156088">
        <w:rPr>
          <w:rFonts w:ascii="Arial" w:hAnsi="Arial" w:cs="Arial"/>
        </w:rPr>
        <w:t>60.000,-</w:t>
      </w:r>
      <w:proofErr w:type="gramEnd"/>
      <w:r w:rsidRPr="00156088">
        <w:rPr>
          <w:rFonts w:ascii="Arial" w:hAnsi="Arial" w:cs="Arial"/>
        </w:rPr>
        <w:t xml:space="preserve"> Kč včetně je účtován do nákladů společnosti při použití na účet 518.</w:t>
      </w:r>
    </w:p>
    <w:p w14:paraId="3D485973" w14:textId="74F00BB8" w:rsidR="00790B2B" w:rsidRPr="003A4F4E" w:rsidRDefault="00693674" w:rsidP="003A4F4E">
      <w:pPr>
        <w:pStyle w:val="Nadpis2"/>
        <w:numPr>
          <w:ilvl w:val="2"/>
          <w:numId w:val="10"/>
        </w:numPr>
        <w:spacing w:line="360" w:lineRule="auto"/>
        <w:rPr>
          <w:i w:val="0"/>
          <w:iCs/>
          <w:color w:val="000000" w:themeColor="text1"/>
          <w:sz w:val="20"/>
          <w:u w:val="single"/>
        </w:rPr>
      </w:pPr>
      <w:r w:rsidRPr="003A4F4E">
        <w:rPr>
          <w:i w:val="0"/>
          <w:iCs/>
          <w:color w:val="000000" w:themeColor="text1"/>
          <w:sz w:val="20"/>
          <w:u w:val="single"/>
        </w:rPr>
        <w:t xml:space="preserve">Ocenění hmotného a nehmotného dlouhodobého majetku vytvořeného vlastní činností </w:t>
      </w:r>
    </w:p>
    <w:p w14:paraId="00D317E5" w14:textId="1D3F242A" w:rsidR="00790B2B" w:rsidRDefault="00693674" w:rsidP="00D8277B">
      <w:pPr>
        <w:spacing w:line="360" w:lineRule="auto"/>
        <w:jc w:val="both"/>
        <w:rPr>
          <w:rFonts w:ascii="Arial" w:hAnsi="Arial" w:cs="Arial"/>
        </w:rPr>
      </w:pPr>
      <w:r w:rsidRPr="00693674">
        <w:rPr>
          <w:rFonts w:ascii="Arial" w:hAnsi="Arial" w:cs="Arial"/>
        </w:rPr>
        <w:t>Účetní jednotka nemá v majetku hmotný a nehmotný majetek vytvořený vlastní činností.</w:t>
      </w:r>
    </w:p>
    <w:p w14:paraId="604CC31E" w14:textId="1627399F" w:rsidR="00E52581" w:rsidRPr="003A4F4E" w:rsidRDefault="00E52581" w:rsidP="003A4F4E">
      <w:pPr>
        <w:pStyle w:val="Nadpis2"/>
        <w:numPr>
          <w:ilvl w:val="2"/>
          <w:numId w:val="10"/>
        </w:numPr>
        <w:spacing w:line="360" w:lineRule="auto"/>
        <w:rPr>
          <w:i w:val="0"/>
          <w:iCs/>
          <w:color w:val="000000" w:themeColor="text1"/>
          <w:sz w:val="20"/>
          <w:u w:val="single"/>
        </w:rPr>
      </w:pPr>
      <w:r w:rsidRPr="003A4F4E">
        <w:rPr>
          <w:i w:val="0"/>
          <w:iCs/>
          <w:color w:val="000000" w:themeColor="text1"/>
          <w:sz w:val="20"/>
          <w:u w:val="single"/>
        </w:rPr>
        <w:t xml:space="preserve">Způsob stanovení reprodukční pořizovací ceny  </w:t>
      </w:r>
    </w:p>
    <w:p w14:paraId="1D7AB3F9" w14:textId="1208A77D" w:rsidR="00E810E0" w:rsidRPr="00E52581" w:rsidRDefault="00E52581" w:rsidP="00D8277B">
      <w:pPr>
        <w:spacing w:line="360" w:lineRule="auto"/>
        <w:rPr>
          <w:rFonts w:ascii="Arial" w:hAnsi="Arial" w:cs="Arial"/>
        </w:rPr>
      </w:pPr>
      <w:r w:rsidRPr="00E52581">
        <w:rPr>
          <w:rFonts w:ascii="Arial" w:hAnsi="Arial" w:cs="Arial"/>
        </w:rPr>
        <w:t>Reprodukční cena nebyla v roce běžné období použita.</w:t>
      </w:r>
    </w:p>
    <w:p w14:paraId="585717A5" w14:textId="0D075BB9" w:rsidR="00E52581" w:rsidRPr="00CF4D0A" w:rsidRDefault="00E52581" w:rsidP="00E52581">
      <w:pPr>
        <w:pStyle w:val="Nadpis2"/>
        <w:numPr>
          <w:ilvl w:val="1"/>
          <w:numId w:val="10"/>
        </w:numPr>
        <w:spacing w:line="360" w:lineRule="auto"/>
        <w:ind w:left="567" w:hanging="567"/>
        <w:rPr>
          <w:i w:val="0"/>
          <w:iCs/>
          <w:color w:val="892A1C"/>
          <w:szCs w:val="24"/>
          <w:u w:val="single"/>
        </w:rPr>
      </w:pPr>
      <w:r w:rsidRPr="00CF4D0A">
        <w:rPr>
          <w:i w:val="0"/>
          <w:iCs/>
          <w:color w:val="892A1C"/>
          <w:szCs w:val="24"/>
          <w:u w:val="single"/>
        </w:rPr>
        <w:t xml:space="preserve">Odpisování </w:t>
      </w:r>
    </w:p>
    <w:p w14:paraId="3B19657C" w14:textId="198721C4" w:rsidR="00E52581" w:rsidRDefault="00E52581" w:rsidP="00D8277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Účetní jednotka nevlastní dlouhodobý odpisovaný majetek. </w:t>
      </w:r>
    </w:p>
    <w:p w14:paraId="2668EE2F" w14:textId="2BC4BFBB" w:rsidR="00E52581" w:rsidRPr="00CF4D0A" w:rsidRDefault="00E52581" w:rsidP="00E52581">
      <w:pPr>
        <w:pStyle w:val="Nadpis2"/>
        <w:numPr>
          <w:ilvl w:val="1"/>
          <w:numId w:val="10"/>
        </w:numPr>
        <w:spacing w:line="360" w:lineRule="auto"/>
        <w:ind w:left="567" w:hanging="567"/>
        <w:rPr>
          <w:i w:val="0"/>
          <w:iCs/>
          <w:color w:val="892A1C"/>
          <w:szCs w:val="24"/>
          <w:u w:val="single"/>
        </w:rPr>
      </w:pPr>
      <w:r w:rsidRPr="00CF4D0A">
        <w:rPr>
          <w:i w:val="0"/>
          <w:iCs/>
          <w:color w:val="892A1C"/>
          <w:szCs w:val="24"/>
          <w:u w:val="single"/>
        </w:rPr>
        <w:t xml:space="preserve">Odchylky od účetních metod </w:t>
      </w:r>
    </w:p>
    <w:p w14:paraId="7027154C" w14:textId="502C4009" w:rsidR="00E52581" w:rsidRDefault="00E52581" w:rsidP="00D8277B">
      <w:pPr>
        <w:spacing w:line="360" w:lineRule="auto"/>
        <w:jc w:val="both"/>
        <w:rPr>
          <w:rFonts w:ascii="Arial" w:hAnsi="Arial" w:cs="Arial"/>
        </w:rPr>
      </w:pPr>
      <w:r w:rsidRPr="00E52581">
        <w:rPr>
          <w:rFonts w:ascii="Arial" w:hAnsi="Arial" w:cs="Arial"/>
        </w:rPr>
        <w:t>Účetní jednotka plně respektuje účetní metody a nedošlo k</w:t>
      </w:r>
      <w:r>
        <w:rPr>
          <w:rFonts w:ascii="Arial" w:hAnsi="Arial" w:cs="Arial"/>
        </w:rPr>
        <w:t> </w:t>
      </w:r>
      <w:r w:rsidRPr="00E52581">
        <w:rPr>
          <w:rFonts w:ascii="Arial" w:hAnsi="Arial" w:cs="Arial"/>
        </w:rPr>
        <w:t>odchýlení</w:t>
      </w:r>
      <w:r>
        <w:rPr>
          <w:rFonts w:ascii="Arial" w:hAnsi="Arial" w:cs="Arial"/>
        </w:rPr>
        <w:t xml:space="preserve"> účetních metod podle Zákona č. 563/1991 Sb., o účetnictví. </w:t>
      </w:r>
    </w:p>
    <w:p w14:paraId="6917675A" w14:textId="4FD85105" w:rsidR="00E52581" w:rsidRPr="00CF4D0A" w:rsidRDefault="00E52581" w:rsidP="00E52581">
      <w:pPr>
        <w:pStyle w:val="Nadpis2"/>
        <w:numPr>
          <w:ilvl w:val="1"/>
          <w:numId w:val="10"/>
        </w:numPr>
        <w:spacing w:line="360" w:lineRule="auto"/>
        <w:ind w:left="567" w:hanging="567"/>
        <w:rPr>
          <w:i w:val="0"/>
          <w:iCs/>
          <w:color w:val="892A1C"/>
          <w:szCs w:val="24"/>
          <w:u w:val="single"/>
        </w:rPr>
      </w:pPr>
      <w:r w:rsidRPr="00CF4D0A">
        <w:rPr>
          <w:i w:val="0"/>
          <w:iCs/>
          <w:color w:val="892A1C"/>
          <w:szCs w:val="24"/>
          <w:u w:val="single"/>
        </w:rPr>
        <w:t>Přepočet údajů cizí měny na českou měnu</w:t>
      </w:r>
    </w:p>
    <w:p w14:paraId="1E7697F5" w14:textId="2B8306DC" w:rsidR="00E810E0" w:rsidRDefault="00156A2D" w:rsidP="00D8277B">
      <w:pPr>
        <w:pStyle w:val="Zkladntext"/>
        <w:spacing w:line="360" w:lineRule="auto"/>
        <w:rPr>
          <w:iCs/>
        </w:rPr>
      </w:pPr>
      <w:r>
        <w:rPr>
          <w:iCs/>
        </w:rPr>
        <w:t>P</w:t>
      </w:r>
      <w:r w:rsidR="00E810E0">
        <w:rPr>
          <w:iCs/>
        </w:rPr>
        <w:t>ři přepočtu cizích měn na českou měnu p</w:t>
      </w:r>
      <w:r w:rsidR="003B3769">
        <w:rPr>
          <w:iCs/>
        </w:rPr>
        <w:t xml:space="preserve">oužívá </w:t>
      </w:r>
      <w:r w:rsidR="00E52581">
        <w:rPr>
          <w:iCs/>
        </w:rPr>
        <w:t>účetní jednotka</w:t>
      </w:r>
      <w:r w:rsidR="003B3769">
        <w:rPr>
          <w:iCs/>
        </w:rPr>
        <w:t xml:space="preserve"> aktuální </w:t>
      </w:r>
      <w:r w:rsidR="00E52581">
        <w:rPr>
          <w:iCs/>
        </w:rPr>
        <w:t>denní</w:t>
      </w:r>
      <w:r w:rsidR="00DA59F4">
        <w:rPr>
          <w:iCs/>
        </w:rPr>
        <w:t xml:space="preserve"> kurz vyhlášený ČNB</w:t>
      </w:r>
      <w:r>
        <w:rPr>
          <w:iCs/>
        </w:rPr>
        <w:t>.</w:t>
      </w:r>
    </w:p>
    <w:p w14:paraId="5CAAF45F" w14:textId="77777777" w:rsidR="00A310A9" w:rsidRDefault="00A310A9" w:rsidP="00D8277B">
      <w:pPr>
        <w:pStyle w:val="Zkladntext"/>
        <w:spacing w:line="360" w:lineRule="auto"/>
        <w:rPr>
          <w:iCs/>
        </w:rPr>
      </w:pPr>
    </w:p>
    <w:p w14:paraId="6D60DB5F" w14:textId="783062CC" w:rsidR="003A4F4E" w:rsidRPr="00CF4D0A" w:rsidRDefault="003A4F4E" w:rsidP="003A4F4E">
      <w:pPr>
        <w:pStyle w:val="Nadpis1"/>
        <w:numPr>
          <w:ilvl w:val="0"/>
          <w:numId w:val="10"/>
        </w:numPr>
        <w:spacing w:line="360" w:lineRule="auto"/>
        <w:rPr>
          <w:i/>
          <w:iCs/>
          <w:color w:val="892A1C"/>
          <w:szCs w:val="28"/>
        </w:rPr>
      </w:pPr>
      <w:r w:rsidRPr="00CF4D0A">
        <w:rPr>
          <w:i/>
          <w:iCs/>
          <w:color w:val="892A1C"/>
          <w:szCs w:val="28"/>
        </w:rPr>
        <w:t xml:space="preserve">Doplňující údaje k Rozvaze </w:t>
      </w:r>
    </w:p>
    <w:p w14:paraId="42D06E32" w14:textId="791092EF" w:rsidR="006A6855" w:rsidRPr="00CF4D0A" w:rsidRDefault="00E810E0" w:rsidP="006A6855">
      <w:pPr>
        <w:pStyle w:val="Nadpis2"/>
        <w:numPr>
          <w:ilvl w:val="1"/>
          <w:numId w:val="10"/>
        </w:numPr>
        <w:spacing w:line="360" w:lineRule="auto"/>
        <w:rPr>
          <w:color w:val="892A1C"/>
        </w:rPr>
      </w:pPr>
      <w:r w:rsidRPr="00CF4D0A">
        <w:rPr>
          <w:color w:val="892A1C"/>
          <w:szCs w:val="24"/>
          <w:u w:val="single"/>
        </w:rPr>
        <w:t xml:space="preserve"> </w:t>
      </w:r>
      <w:r w:rsidR="006A6855" w:rsidRPr="00CF4D0A">
        <w:rPr>
          <w:color w:val="892A1C"/>
          <w:szCs w:val="24"/>
          <w:u w:val="single"/>
        </w:rPr>
        <w:t>Rozpis dlouhodobých, krátkodobých úvěrů, které jsou kryty zárukami:</w:t>
      </w:r>
    </w:p>
    <w:p w14:paraId="15EE39F3" w14:textId="488CEAFB" w:rsidR="00E810E0" w:rsidRDefault="006A6855" w:rsidP="00D8277B">
      <w:pPr>
        <w:spacing w:line="360" w:lineRule="auto"/>
        <w:rPr>
          <w:rFonts w:ascii="Arial" w:hAnsi="Arial" w:cs="Arial"/>
        </w:rPr>
      </w:pPr>
      <w:r w:rsidRPr="006A6855">
        <w:rPr>
          <w:rFonts w:ascii="Arial" w:hAnsi="Arial" w:cs="Arial"/>
        </w:rPr>
        <w:t>Obchodní společnost nevyužívá dlouhodobých ani krátkodobých úvěrů, které jsou kryty zárukami.</w:t>
      </w:r>
    </w:p>
    <w:p w14:paraId="37835485" w14:textId="389FD337" w:rsidR="006A6855" w:rsidRPr="00CF4D0A" w:rsidRDefault="006A6855" w:rsidP="006A6855">
      <w:pPr>
        <w:pStyle w:val="Nadpis2"/>
        <w:numPr>
          <w:ilvl w:val="1"/>
          <w:numId w:val="10"/>
        </w:numPr>
        <w:spacing w:line="360" w:lineRule="auto"/>
        <w:rPr>
          <w:color w:val="892A1C"/>
        </w:rPr>
      </w:pPr>
      <w:r w:rsidRPr="00CF4D0A">
        <w:rPr>
          <w:color w:val="892A1C"/>
          <w:szCs w:val="24"/>
          <w:u w:val="single"/>
        </w:rPr>
        <w:t>Pohledávky a závazky, které mají dobu splatnosti delší než 5 let:</w:t>
      </w:r>
    </w:p>
    <w:p w14:paraId="611F780C" w14:textId="6F4B0FEA" w:rsidR="006A6855" w:rsidRPr="006A6855" w:rsidRDefault="006A6855" w:rsidP="00D8277B">
      <w:pPr>
        <w:spacing w:line="360" w:lineRule="auto"/>
        <w:rPr>
          <w:rFonts w:ascii="Arial" w:hAnsi="Arial" w:cs="Arial"/>
        </w:rPr>
      </w:pPr>
      <w:r w:rsidRPr="006A6855">
        <w:rPr>
          <w:rFonts w:ascii="Arial" w:hAnsi="Arial" w:cs="Arial"/>
        </w:rPr>
        <w:t>Účetní jednotka nemá pohledávky a závazky se splatností delší než pět let.</w:t>
      </w:r>
    </w:p>
    <w:p w14:paraId="71DF8AE2" w14:textId="26177089" w:rsidR="006A6855" w:rsidRPr="00CF4D0A" w:rsidRDefault="006A6855" w:rsidP="006A6855">
      <w:pPr>
        <w:pStyle w:val="Nadpis1"/>
        <w:numPr>
          <w:ilvl w:val="0"/>
          <w:numId w:val="10"/>
        </w:numPr>
        <w:spacing w:line="360" w:lineRule="auto"/>
        <w:rPr>
          <w:i/>
          <w:iCs/>
          <w:color w:val="892A1C"/>
          <w:szCs w:val="28"/>
        </w:rPr>
      </w:pPr>
      <w:r w:rsidRPr="00CF4D0A">
        <w:rPr>
          <w:i/>
          <w:iCs/>
          <w:color w:val="892A1C"/>
          <w:szCs w:val="28"/>
        </w:rPr>
        <w:t xml:space="preserve">Doplňující údaje k výkazu zisku a ztráty  </w:t>
      </w:r>
    </w:p>
    <w:p w14:paraId="64F6F9F1" w14:textId="79F2301C" w:rsidR="006A6855" w:rsidRDefault="00CF4D0A" w:rsidP="00D8277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Účetní období trvá od </w:t>
      </w:r>
      <w:r w:rsidR="000361DA">
        <w:rPr>
          <w:rFonts w:ascii="Arial" w:hAnsi="Arial"/>
        </w:rPr>
        <w:t>…………………………….</w:t>
      </w:r>
    </w:p>
    <w:p w14:paraId="7E987498" w14:textId="77777777" w:rsidR="00A310A9" w:rsidRDefault="00A310A9" w:rsidP="00D8277B">
      <w:pPr>
        <w:spacing w:line="360" w:lineRule="auto"/>
        <w:rPr>
          <w:rFonts w:ascii="Arial" w:hAnsi="Arial"/>
        </w:rPr>
      </w:pPr>
    </w:p>
    <w:p w14:paraId="59B7FF7A" w14:textId="01A31A4D" w:rsidR="00D5174A" w:rsidRPr="00CF4D0A" w:rsidRDefault="00D5174A" w:rsidP="00D5174A">
      <w:pPr>
        <w:pStyle w:val="Nadpis1"/>
        <w:numPr>
          <w:ilvl w:val="0"/>
          <w:numId w:val="10"/>
        </w:numPr>
        <w:spacing w:line="360" w:lineRule="auto"/>
        <w:rPr>
          <w:i/>
          <w:iCs/>
          <w:color w:val="892A1C"/>
          <w:szCs w:val="28"/>
        </w:rPr>
      </w:pPr>
      <w:r w:rsidRPr="00CF4D0A">
        <w:rPr>
          <w:i/>
          <w:iCs/>
          <w:color w:val="892A1C"/>
          <w:szCs w:val="28"/>
        </w:rPr>
        <w:t xml:space="preserve">Průměrný počet zaměstnanců </w:t>
      </w:r>
    </w:p>
    <w:p w14:paraId="02D0CAA2" w14:textId="61643FD5" w:rsidR="00D5174A" w:rsidRDefault="00D5174A" w:rsidP="00D5174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Účetní jednotka má </w:t>
      </w:r>
      <w:proofErr w:type="gramStart"/>
      <w:r w:rsidR="000361DA">
        <w:rPr>
          <w:rFonts w:ascii="Arial" w:hAnsi="Arial"/>
        </w:rPr>
        <w:t>…….</w:t>
      </w:r>
      <w:proofErr w:type="gramEnd"/>
      <w:r w:rsidR="000361DA">
        <w:rPr>
          <w:rFonts w:ascii="Arial" w:hAnsi="Arial"/>
        </w:rPr>
        <w:t>.</w:t>
      </w:r>
      <w:r>
        <w:rPr>
          <w:rFonts w:ascii="Arial" w:hAnsi="Arial"/>
        </w:rPr>
        <w:t xml:space="preserve">zaměstnance. </w:t>
      </w:r>
    </w:p>
    <w:p w14:paraId="4736B1CF" w14:textId="185036C1" w:rsidR="00A310A9" w:rsidRDefault="00A310A9" w:rsidP="00D5174A">
      <w:pPr>
        <w:spacing w:line="360" w:lineRule="auto"/>
        <w:rPr>
          <w:rFonts w:ascii="Arial" w:hAnsi="Arial"/>
        </w:rPr>
      </w:pPr>
    </w:p>
    <w:p w14:paraId="58515ACF" w14:textId="4415A917" w:rsidR="00A310A9" w:rsidRDefault="00A310A9" w:rsidP="00D5174A">
      <w:pPr>
        <w:spacing w:line="360" w:lineRule="auto"/>
        <w:rPr>
          <w:rFonts w:ascii="Arial" w:hAnsi="Arial"/>
        </w:rPr>
      </w:pPr>
    </w:p>
    <w:p w14:paraId="5012C277" w14:textId="7665C149" w:rsidR="00E810E0" w:rsidRPr="00CF4D0A" w:rsidRDefault="00A310A9" w:rsidP="00D8277B">
      <w:pPr>
        <w:spacing w:line="360" w:lineRule="auto"/>
        <w:rPr>
          <w:rFonts w:ascii="Arial" w:hAnsi="Arial"/>
          <w:b/>
          <w:bCs/>
          <w:color w:val="892A1C"/>
        </w:rPr>
      </w:pPr>
      <w:r w:rsidRPr="00CF4D0A">
        <w:rPr>
          <w:rFonts w:ascii="Arial" w:hAnsi="Arial"/>
          <w:b/>
          <w:bCs/>
          <w:color w:val="892A1C"/>
        </w:rPr>
        <w:t xml:space="preserve">Okamžik sestavení účetní závěrky: </w:t>
      </w:r>
      <w:r w:rsidRPr="00CF4D0A">
        <w:rPr>
          <w:rFonts w:ascii="Arial" w:hAnsi="Arial"/>
          <w:b/>
          <w:bCs/>
          <w:color w:val="892A1C"/>
        </w:rPr>
        <w:tab/>
      </w:r>
      <w:r w:rsidRPr="00CF4D0A">
        <w:rPr>
          <w:rFonts w:ascii="Arial" w:hAnsi="Arial"/>
          <w:b/>
          <w:bCs/>
          <w:color w:val="892A1C"/>
        </w:rPr>
        <w:tab/>
      </w:r>
      <w:r w:rsidRPr="00CF4D0A">
        <w:rPr>
          <w:rFonts w:ascii="Arial" w:hAnsi="Arial"/>
          <w:b/>
          <w:bCs/>
          <w:color w:val="892A1C"/>
        </w:rPr>
        <w:tab/>
      </w:r>
      <w:r w:rsidRPr="00CF4D0A">
        <w:rPr>
          <w:rFonts w:ascii="Arial" w:hAnsi="Arial"/>
          <w:b/>
          <w:bCs/>
          <w:color w:val="892A1C"/>
        </w:rPr>
        <w:tab/>
      </w:r>
      <w:r w:rsidRPr="00CF4D0A">
        <w:rPr>
          <w:rFonts w:ascii="Arial" w:hAnsi="Arial"/>
          <w:b/>
          <w:bCs/>
          <w:color w:val="892A1C"/>
        </w:rPr>
        <w:tab/>
      </w:r>
      <w:r w:rsidR="004A48BA" w:rsidRPr="00CF4D0A">
        <w:rPr>
          <w:rFonts w:ascii="Arial" w:hAnsi="Arial"/>
          <w:b/>
          <w:bCs/>
          <w:color w:val="892A1C"/>
        </w:rPr>
        <w:t xml:space="preserve">   </w:t>
      </w:r>
      <w:r w:rsidR="000361DA">
        <w:rPr>
          <w:rFonts w:ascii="Arial" w:hAnsi="Arial"/>
          <w:b/>
          <w:bCs/>
          <w:color w:val="892A1C"/>
        </w:rPr>
        <w:t>……………….</w:t>
      </w:r>
    </w:p>
    <w:p w14:paraId="7ABB3CD9" w14:textId="77777777" w:rsidR="00E810E0" w:rsidRPr="0097795C" w:rsidRDefault="00E810E0" w:rsidP="00D8277B">
      <w:pPr>
        <w:spacing w:line="360" w:lineRule="auto"/>
        <w:rPr>
          <w:rFonts w:ascii="Arial" w:hAnsi="Arial"/>
        </w:rPr>
      </w:pPr>
    </w:p>
    <w:p w14:paraId="1EA4E21C" w14:textId="77777777" w:rsidR="00A310A9" w:rsidRDefault="00A310A9" w:rsidP="00A310A9">
      <w:pPr>
        <w:spacing w:line="360" w:lineRule="auto"/>
        <w:rPr>
          <w:rFonts w:ascii="Arial" w:hAnsi="Arial"/>
          <w:b/>
          <w:bCs/>
          <w:color w:val="632423" w:themeColor="accent2" w:themeShade="80"/>
        </w:rPr>
      </w:pPr>
    </w:p>
    <w:p w14:paraId="5C11C3E7" w14:textId="77777777" w:rsidR="00A310A9" w:rsidRDefault="00A310A9" w:rsidP="00A310A9">
      <w:pPr>
        <w:spacing w:line="360" w:lineRule="auto"/>
        <w:rPr>
          <w:rFonts w:ascii="Arial" w:hAnsi="Arial"/>
          <w:b/>
          <w:bCs/>
          <w:color w:val="632423" w:themeColor="accent2" w:themeShade="80"/>
        </w:rPr>
      </w:pPr>
    </w:p>
    <w:p w14:paraId="7C1A4711" w14:textId="3683098A" w:rsidR="00E810E0" w:rsidRPr="00CF4D0A" w:rsidRDefault="00A310A9" w:rsidP="00A310A9">
      <w:pPr>
        <w:spacing w:line="360" w:lineRule="auto"/>
        <w:rPr>
          <w:rFonts w:ascii="Arial" w:hAnsi="Arial"/>
          <w:color w:val="892A1C"/>
        </w:rPr>
      </w:pPr>
      <w:r w:rsidRPr="00CF4D0A">
        <w:rPr>
          <w:rFonts w:ascii="Arial" w:hAnsi="Arial"/>
          <w:b/>
          <w:bCs/>
          <w:color w:val="892A1C"/>
        </w:rPr>
        <w:t>Podpis zástupce účetní jednotky:</w:t>
      </w:r>
      <w:r w:rsidRPr="00CF4D0A">
        <w:rPr>
          <w:rFonts w:ascii="Arial" w:hAnsi="Arial"/>
          <w:color w:val="892A1C"/>
        </w:rPr>
        <w:t xml:space="preserve"> </w:t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  <w:t>……………………………</w:t>
      </w:r>
    </w:p>
    <w:p w14:paraId="1725494B" w14:textId="2D641D91" w:rsidR="009F7E22" w:rsidRPr="00CF4D0A" w:rsidRDefault="00A310A9" w:rsidP="00D8277B">
      <w:pPr>
        <w:spacing w:line="360" w:lineRule="auto"/>
        <w:rPr>
          <w:rFonts w:ascii="Arial" w:hAnsi="Arial"/>
          <w:color w:val="892A1C"/>
        </w:rPr>
      </w:pP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</w:p>
    <w:p w14:paraId="43C02617" w14:textId="455AF6F8" w:rsidR="00A310A9" w:rsidRPr="00CF4D0A" w:rsidRDefault="00A310A9" w:rsidP="00D8277B">
      <w:pPr>
        <w:spacing w:line="360" w:lineRule="auto"/>
        <w:rPr>
          <w:rFonts w:ascii="Arial" w:hAnsi="Arial"/>
          <w:color w:val="892A1C"/>
        </w:rPr>
      </w:pP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</w:r>
      <w:r w:rsidRPr="00CF4D0A">
        <w:rPr>
          <w:rFonts w:ascii="Arial" w:hAnsi="Arial"/>
          <w:color w:val="892A1C"/>
        </w:rPr>
        <w:tab/>
        <w:t xml:space="preserve">                         </w:t>
      </w:r>
      <w:r w:rsidRPr="00CF4D0A">
        <w:rPr>
          <w:rFonts w:ascii="Arial" w:hAnsi="Arial"/>
          <w:color w:val="892A1C"/>
        </w:rPr>
        <w:tab/>
        <w:t xml:space="preserve">jednatel </w:t>
      </w:r>
    </w:p>
    <w:p w14:paraId="0C798E4D" w14:textId="77777777" w:rsidR="009F7E22" w:rsidRDefault="009F7E22" w:rsidP="00D8277B">
      <w:pPr>
        <w:spacing w:line="360" w:lineRule="auto"/>
        <w:rPr>
          <w:rFonts w:ascii="Arial" w:hAnsi="Arial"/>
        </w:rPr>
      </w:pPr>
    </w:p>
    <w:p w14:paraId="2E54E176" w14:textId="77777777" w:rsidR="009F7E22" w:rsidRDefault="009F7E22" w:rsidP="00D8277B">
      <w:pPr>
        <w:spacing w:line="360" w:lineRule="auto"/>
        <w:rPr>
          <w:rFonts w:ascii="Arial" w:hAnsi="Arial"/>
        </w:rPr>
      </w:pPr>
    </w:p>
    <w:p w14:paraId="095A3C45" w14:textId="77777777" w:rsidR="009F7E22" w:rsidRDefault="009F7E22" w:rsidP="00D8277B">
      <w:pPr>
        <w:spacing w:line="360" w:lineRule="auto"/>
        <w:rPr>
          <w:rFonts w:ascii="Arial" w:hAnsi="Arial"/>
        </w:rPr>
      </w:pPr>
    </w:p>
    <w:p w14:paraId="65C6D2B8" w14:textId="77777777" w:rsidR="009F7E22" w:rsidRDefault="009F7E22" w:rsidP="00D8277B">
      <w:pPr>
        <w:spacing w:line="360" w:lineRule="auto"/>
        <w:rPr>
          <w:rFonts w:ascii="Arial" w:hAnsi="Arial"/>
        </w:rPr>
      </w:pPr>
    </w:p>
    <w:p w14:paraId="178ECAC4" w14:textId="77777777" w:rsidR="00451E77" w:rsidRDefault="00451E77" w:rsidP="00D8277B">
      <w:pPr>
        <w:spacing w:line="360" w:lineRule="auto"/>
        <w:rPr>
          <w:rFonts w:ascii="Arial" w:hAnsi="Arial"/>
        </w:rPr>
      </w:pPr>
    </w:p>
    <w:p w14:paraId="5C058696" w14:textId="77777777" w:rsidR="00451E77" w:rsidRDefault="00451E77" w:rsidP="00D8277B">
      <w:pPr>
        <w:spacing w:line="360" w:lineRule="auto"/>
        <w:rPr>
          <w:rFonts w:ascii="Arial" w:hAnsi="Arial"/>
        </w:rPr>
      </w:pPr>
    </w:p>
    <w:p w14:paraId="5B0909F9" w14:textId="77777777" w:rsidR="009F7E22" w:rsidRPr="0097795C" w:rsidRDefault="009F7E22" w:rsidP="00D8277B">
      <w:pPr>
        <w:spacing w:line="360" w:lineRule="auto"/>
        <w:rPr>
          <w:rFonts w:ascii="Arial" w:hAnsi="Arial"/>
        </w:rPr>
      </w:pPr>
    </w:p>
    <w:p w14:paraId="04D07B5D" w14:textId="77777777" w:rsidR="00E810E0" w:rsidRDefault="00E810E0" w:rsidP="00D8277B">
      <w:pPr>
        <w:spacing w:line="360" w:lineRule="auto"/>
        <w:rPr>
          <w:rFonts w:ascii="Arial" w:hAnsi="Arial" w:cs="Arial"/>
          <w:i/>
          <w:iCs/>
        </w:rPr>
      </w:pPr>
    </w:p>
    <w:p w14:paraId="2289951D" w14:textId="77777777" w:rsidR="00E810E0" w:rsidRDefault="00E810E0" w:rsidP="00D8277B">
      <w:pPr>
        <w:spacing w:line="360" w:lineRule="auto"/>
      </w:pPr>
    </w:p>
    <w:p w14:paraId="132A38B4" w14:textId="77777777" w:rsidR="00A33726" w:rsidRDefault="00A33726" w:rsidP="00D8277B">
      <w:pPr>
        <w:spacing w:line="360" w:lineRule="auto"/>
      </w:pPr>
    </w:p>
    <w:sectPr w:rsidR="00A33726" w:rsidSect="00A337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1259" w14:textId="77777777" w:rsidR="00F62A29" w:rsidRDefault="00F62A29" w:rsidP="00A310A9">
      <w:r>
        <w:separator/>
      </w:r>
    </w:p>
  </w:endnote>
  <w:endnote w:type="continuationSeparator" w:id="0">
    <w:p w14:paraId="0139951F" w14:textId="77777777" w:rsidR="00F62A29" w:rsidRDefault="00F62A29" w:rsidP="00A3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4211535"/>
      <w:docPartObj>
        <w:docPartGallery w:val="Page Numbers (Bottom of Page)"/>
        <w:docPartUnique/>
      </w:docPartObj>
    </w:sdtPr>
    <w:sdtEndPr/>
    <w:sdtContent>
      <w:p w14:paraId="249185B3" w14:textId="7C32D978" w:rsidR="00A310A9" w:rsidRDefault="00A310A9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689293D" wp14:editId="1A34C18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Skupin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00791" w14:textId="77777777" w:rsidR="00A310A9" w:rsidRDefault="00A310A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689293D" id="Skupin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07000791" w14:textId="77777777" w:rsidR="00A310A9" w:rsidRDefault="00A310A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099DE" w14:textId="77777777" w:rsidR="00F62A29" w:rsidRDefault="00F62A29" w:rsidP="00A310A9">
      <w:r>
        <w:separator/>
      </w:r>
    </w:p>
  </w:footnote>
  <w:footnote w:type="continuationSeparator" w:id="0">
    <w:p w14:paraId="2842F46A" w14:textId="77777777" w:rsidR="00F62A29" w:rsidRDefault="00F62A29" w:rsidP="00A3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5AAF"/>
    <w:multiLevelType w:val="hybridMultilevel"/>
    <w:tmpl w:val="8E6AEE84"/>
    <w:lvl w:ilvl="0" w:tplc="1D968D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333333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02BC"/>
    <w:multiLevelType w:val="hybridMultilevel"/>
    <w:tmpl w:val="33802140"/>
    <w:lvl w:ilvl="0" w:tplc="1D968D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333333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45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D763EC"/>
    <w:multiLevelType w:val="hybridMultilevel"/>
    <w:tmpl w:val="F87E7C72"/>
    <w:lvl w:ilvl="0" w:tplc="9D2636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C83649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F28C4"/>
    <w:multiLevelType w:val="multilevel"/>
    <w:tmpl w:val="FE824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632423" w:themeColor="accent2" w:themeShade="8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2A31B0E"/>
    <w:multiLevelType w:val="hybridMultilevel"/>
    <w:tmpl w:val="6FACBD62"/>
    <w:lvl w:ilvl="0" w:tplc="1D968DEE">
      <w:start w:val="1"/>
      <w:numFmt w:val="bullet"/>
      <w:lvlText w:val="-"/>
      <w:lvlJc w:val="left"/>
      <w:pPr>
        <w:ind w:left="1353" w:hanging="360"/>
      </w:pPr>
      <w:rPr>
        <w:rFonts w:ascii="Verdana" w:eastAsia="Times New Roman" w:hAnsi="Verdana" w:cs="Times New Roman" w:hint="default"/>
        <w:b w:val="0"/>
        <w:color w:val="333333"/>
        <w:sz w:val="18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6700252F"/>
    <w:multiLevelType w:val="hybridMultilevel"/>
    <w:tmpl w:val="1EAAA974"/>
    <w:lvl w:ilvl="0" w:tplc="215085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F15BC"/>
    <w:multiLevelType w:val="hybridMultilevel"/>
    <w:tmpl w:val="A05449CA"/>
    <w:lvl w:ilvl="0" w:tplc="E19E1E1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6B068D"/>
    <w:multiLevelType w:val="hybridMultilevel"/>
    <w:tmpl w:val="D3667B6A"/>
    <w:lvl w:ilvl="0" w:tplc="E19E1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C4061"/>
    <w:multiLevelType w:val="hybridMultilevel"/>
    <w:tmpl w:val="DF5ED8E8"/>
    <w:lvl w:ilvl="0" w:tplc="E19E1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04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057611">
    <w:abstractNumId w:val="7"/>
  </w:num>
  <w:num w:numId="3" w16cid:durableId="893665126">
    <w:abstractNumId w:val="9"/>
  </w:num>
  <w:num w:numId="4" w16cid:durableId="329992130">
    <w:abstractNumId w:val="8"/>
  </w:num>
  <w:num w:numId="5" w16cid:durableId="1414165061">
    <w:abstractNumId w:val="6"/>
  </w:num>
  <w:num w:numId="6" w16cid:durableId="546992744">
    <w:abstractNumId w:val="5"/>
  </w:num>
  <w:num w:numId="7" w16cid:durableId="1683777658">
    <w:abstractNumId w:val="1"/>
  </w:num>
  <w:num w:numId="8" w16cid:durableId="597954511">
    <w:abstractNumId w:val="0"/>
  </w:num>
  <w:num w:numId="9" w16cid:durableId="1925796215">
    <w:abstractNumId w:val="3"/>
  </w:num>
  <w:num w:numId="10" w16cid:durableId="42103009">
    <w:abstractNumId w:val="4"/>
  </w:num>
  <w:num w:numId="11" w16cid:durableId="124579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E0"/>
    <w:rsid w:val="000361DA"/>
    <w:rsid w:val="00042BC2"/>
    <w:rsid w:val="00043BA6"/>
    <w:rsid w:val="00044F4E"/>
    <w:rsid w:val="00081080"/>
    <w:rsid w:val="000846BE"/>
    <w:rsid w:val="000922DC"/>
    <w:rsid w:val="000A041C"/>
    <w:rsid w:val="000B0EF3"/>
    <w:rsid w:val="000C619A"/>
    <w:rsid w:val="0012272E"/>
    <w:rsid w:val="00156088"/>
    <w:rsid w:val="00156A2D"/>
    <w:rsid w:val="00176271"/>
    <w:rsid w:val="0018464C"/>
    <w:rsid w:val="0018691B"/>
    <w:rsid w:val="00194BB2"/>
    <w:rsid w:val="001965A3"/>
    <w:rsid w:val="001F447B"/>
    <w:rsid w:val="0020213B"/>
    <w:rsid w:val="002160B4"/>
    <w:rsid w:val="002304A5"/>
    <w:rsid w:val="00234300"/>
    <w:rsid w:val="00242383"/>
    <w:rsid w:val="00252B7F"/>
    <w:rsid w:val="002628FE"/>
    <w:rsid w:val="0028083D"/>
    <w:rsid w:val="0029111F"/>
    <w:rsid w:val="002975E4"/>
    <w:rsid w:val="002B2E91"/>
    <w:rsid w:val="002B6F5C"/>
    <w:rsid w:val="002D3F2E"/>
    <w:rsid w:val="00313BE0"/>
    <w:rsid w:val="00314D1E"/>
    <w:rsid w:val="00362927"/>
    <w:rsid w:val="003913E9"/>
    <w:rsid w:val="003A4F4E"/>
    <w:rsid w:val="003B3769"/>
    <w:rsid w:val="00434046"/>
    <w:rsid w:val="00451E77"/>
    <w:rsid w:val="0046666A"/>
    <w:rsid w:val="00474AEE"/>
    <w:rsid w:val="004A48BA"/>
    <w:rsid w:val="004B512C"/>
    <w:rsid w:val="004E584F"/>
    <w:rsid w:val="005322C6"/>
    <w:rsid w:val="00560D9F"/>
    <w:rsid w:val="00563CBC"/>
    <w:rsid w:val="00593FE7"/>
    <w:rsid w:val="005A7AB4"/>
    <w:rsid w:val="005C3172"/>
    <w:rsid w:val="005F41C0"/>
    <w:rsid w:val="0061301E"/>
    <w:rsid w:val="00613996"/>
    <w:rsid w:val="00631D10"/>
    <w:rsid w:val="00655617"/>
    <w:rsid w:val="00673D40"/>
    <w:rsid w:val="006853B1"/>
    <w:rsid w:val="00693674"/>
    <w:rsid w:val="006A6855"/>
    <w:rsid w:val="006C26BD"/>
    <w:rsid w:val="006C7357"/>
    <w:rsid w:val="006E528D"/>
    <w:rsid w:val="00706FAD"/>
    <w:rsid w:val="00734436"/>
    <w:rsid w:val="0074480A"/>
    <w:rsid w:val="00751E04"/>
    <w:rsid w:val="00774C60"/>
    <w:rsid w:val="00774E33"/>
    <w:rsid w:val="00790B2B"/>
    <w:rsid w:val="007C546C"/>
    <w:rsid w:val="0081077D"/>
    <w:rsid w:val="00824A16"/>
    <w:rsid w:val="0085028C"/>
    <w:rsid w:val="0086610B"/>
    <w:rsid w:val="008F2AA5"/>
    <w:rsid w:val="008F7349"/>
    <w:rsid w:val="00912F2F"/>
    <w:rsid w:val="009164CF"/>
    <w:rsid w:val="0094385F"/>
    <w:rsid w:val="009603C1"/>
    <w:rsid w:val="00963510"/>
    <w:rsid w:val="00963B87"/>
    <w:rsid w:val="009702B4"/>
    <w:rsid w:val="0097795C"/>
    <w:rsid w:val="009906E9"/>
    <w:rsid w:val="00994296"/>
    <w:rsid w:val="0099511E"/>
    <w:rsid w:val="009C42CC"/>
    <w:rsid w:val="009C6C12"/>
    <w:rsid w:val="009E182E"/>
    <w:rsid w:val="009E3610"/>
    <w:rsid w:val="009F7E22"/>
    <w:rsid w:val="00A0644C"/>
    <w:rsid w:val="00A20467"/>
    <w:rsid w:val="00A310A9"/>
    <w:rsid w:val="00A33726"/>
    <w:rsid w:val="00A972C5"/>
    <w:rsid w:val="00AD31A3"/>
    <w:rsid w:val="00AE019D"/>
    <w:rsid w:val="00AF4067"/>
    <w:rsid w:val="00B0708D"/>
    <w:rsid w:val="00B25B1D"/>
    <w:rsid w:val="00B37256"/>
    <w:rsid w:val="00B630EE"/>
    <w:rsid w:val="00B639FA"/>
    <w:rsid w:val="00B951DB"/>
    <w:rsid w:val="00BE3C8C"/>
    <w:rsid w:val="00BE6114"/>
    <w:rsid w:val="00C743C4"/>
    <w:rsid w:val="00CA4033"/>
    <w:rsid w:val="00CF4D0A"/>
    <w:rsid w:val="00CF70E7"/>
    <w:rsid w:val="00D03FC0"/>
    <w:rsid w:val="00D13A30"/>
    <w:rsid w:val="00D24020"/>
    <w:rsid w:val="00D2493E"/>
    <w:rsid w:val="00D30BE0"/>
    <w:rsid w:val="00D5174A"/>
    <w:rsid w:val="00D8277B"/>
    <w:rsid w:val="00DA59F4"/>
    <w:rsid w:val="00DB2CA7"/>
    <w:rsid w:val="00DC66B3"/>
    <w:rsid w:val="00DE5253"/>
    <w:rsid w:val="00E5094E"/>
    <w:rsid w:val="00E52581"/>
    <w:rsid w:val="00E810E0"/>
    <w:rsid w:val="00E9554C"/>
    <w:rsid w:val="00EB1364"/>
    <w:rsid w:val="00EB616C"/>
    <w:rsid w:val="00F368BA"/>
    <w:rsid w:val="00F457C6"/>
    <w:rsid w:val="00F62A29"/>
    <w:rsid w:val="00F811AA"/>
    <w:rsid w:val="00F86129"/>
    <w:rsid w:val="00FA2905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280B6"/>
  <w15:docId w15:val="{6DB0C04E-1AF9-457B-B17E-6E462010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0E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810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E810E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E810E0"/>
    <w:pPr>
      <w:keepNext/>
      <w:outlineLvl w:val="2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E810E0"/>
    <w:pPr>
      <w:keepNext/>
      <w:jc w:val="right"/>
      <w:outlineLvl w:val="4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810E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semiHidden/>
    <w:rsid w:val="00E810E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semiHidden/>
    <w:rsid w:val="00E810E0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5Char">
    <w:name w:val="Nadpis 5 Char"/>
    <w:link w:val="Nadpis5"/>
    <w:semiHidden/>
    <w:rsid w:val="00E810E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81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810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810E0"/>
    <w:pPr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rsid w:val="00E810E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adpis">
    <w:name w:val="nadpis"/>
    <w:basedOn w:val="Nadpis1"/>
    <w:next w:val="Nadpis2"/>
    <w:rsid w:val="00E810E0"/>
    <w:pPr>
      <w:outlineLvl w:val="9"/>
    </w:pPr>
  </w:style>
  <w:style w:type="paragraph" w:customStyle="1" w:styleId="od1">
    <w:name w:val="od1"/>
    <w:basedOn w:val="Normln"/>
    <w:rsid w:val="00E810E0"/>
    <w:pPr>
      <w:ind w:left="360" w:hanging="360"/>
    </w:pPr>
    <w:rPr>
      <w:rFonts w:ascii="Arial" w:hAnsi="Arial"/>
    </w:rPr>
  </w:style>
  <w:style w:type="paragraph" w:customStyle="1" w:styleId="od2">
    <w:name w:val="od2"/>
    <w:basedOn w:val="Normln"/>
    <w:rsid w:val="00E810E0"/>
    <w:pPr>
      <w:ind w:left="794" w:hanging="567"/>
    </w:pPr>
    <w:rPr>
      <w:rFonts w:ascii="Arial" w:hAnsi="Arial"/>
    </w:rPr>
  </w:style>
  <w:style w:type="paragraph" w:customStyle="1" w:styleId="od3">
    <w:name w:val="od3"/>
    <w:basedOn w:val="od1"/>
    <w:rsid w:val="00E810E0"/>
  </w:style>
  <w:style w:type="character" w:customStyle="1" w:styleId="neplatne1">
    <w:name w:val="neplatne1"/>
    <w:basedOn w:val="Standardnpsmoodstavce"/>
    <w:rsid w:val="005322C6"/>
  </w:style>
  <w:style w:type="paragraph" w:customStyle="1" w:styleId="Rozloendokumentu1">
    <w:name w:val="Rozložení dokumentu1"/>
    <w:basedOn w:val="Normln"/>
    <w:semiHidden/>
    <w:rsid w:val="009906E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7627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31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10A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účetní závěrce</vt:lpstr>
    </vt:vector>
  </TitlesOfParts>
  <Company>Jandečka, Fanturová &amp; partners s.r.o.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účetní závěrce</dc:title>
  <dc:creator>Adéla Králová</dc:creator>
  <cp:lastModifiedBy>Adela Kralova</cp:lastModifiedBy>
  <cp:revision>2</cp:revision>
  <cp:lastPrinted>2021-05-31T07:45:00Z</cp:lastPrinted>
  <dcterms:created xsi:type="dcterms:W3CDTF">2025-03-11T06:54:00Z</dcterms:created>
  <dcterms:modified xsi:type="dcterms:W3CDTF">2025-03-11T06:54:00Z</dcterms:modified>
</cp:coreProperties>
</file>